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8D61E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56177" w:rsidRPr="008D61EF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D61EF" w:rsidRPr="008D61EF">
        <w:rPr>
          <w:rFonts w:ascii="Times New Roman" w:hAnsi="Times New Roman" w:cs="Times New Roman"/>
          <w:b/>
          <w:bCs/>
          <w:sz w:val="28"/>
          <w:szCs w:val="28"/>
        </w:rPr>
        <w:t>о заполнению паспорта архива организации источник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61EF" w:rsidRPr="008D61EF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комплектования МКУ «Архив муниципального образования «Город Киров»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D61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1.1. Настоящие Методические рекомендации определяют единый порядок заполнения паспорта архива</w:t>
      </w:r>
      <w:r w:rsidR="008D61EF">
        <w:rPr>
          <w:rFonts w:ascii="Times New Roman" w:hAnsi="Times New Roman" w:cs="Times New Roman"/>
          <w:sz w:val="28"/>
          <w:szCs w:val="28"/>
        </w:rPr>
        <w:t xml:space="preserve"> организаций, источником комплектования МКУ «Архив муниципального образования «Город Киров» (далее – Организации).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1.2. Методические рекомендации разработаны в целях учета архивных документов, находящихся на </w:t>
      </w:r>
      <w:r w:rsidR="008D61EF">
        <w:rPr>
          <w:rFonts w:ascii="Times New Roman" w:hAnsi="Times New Roman" w:cs="Times New Roman"/>
          <w:sz w:val="28"/>
          <w:szCs w:val="28"/>
        </w:rPr>
        <w:t>хранении в архиве Организации.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1.3. Методические рекомендации разработаны для лиц, ответственных за ведение делопроизводства, оперативное хранение документов и обеспечение сохранности архивных документов.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1.4. Паспорт архива составляется кажд</w:t>
      </w:r>
      <w:r w:rsidR="008D61EF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8D61E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8D61EF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Pr="008D61EF">
        <w:rPr>
          <w:rFonts w:ascii="Times New Roman" w:hAnsi="Times New Roman" w:cs="Times New Roman"/>
          <w:sz w:val="28"/>
          <w:szCs w:val="28"/>
        </w:rPr>
        <w:t xml:space="preserve"> в двух экземплярах, отражает информацию об организации хранения и сведения о документах постоянного хранения и по личному составу по состоянию на 1 декабря отчетного года, а также сведения об изменениях в составе и объеме фондов на 1 декабря отчетного года (</w:t>
      </w:r>
      <w:hyperlink w:anchor="Par11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1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к Методическим рекомендациям).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1.5. Один экземпляр паспорта архива </w:t>
      </w:r>
      <w:r w:rsidR="008D61E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D61EF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8D61EF">
        <w:rPr>
          <w:rFonts w:ascii="Times New Roman" w:hAnsi="Times New Roman" w:cs="Times New Roman"/>
          <w:sz w:val="28"/>
          <w:szCs w:val="28"/>
        </w:rPr>
        <w:t>МКУ «Архив муниципального образования «Город Киров»</w:t>
      </w:r>
      <w:r w:rsidRPr="008D61EF">
        <w:rPr>
          <w:rFonts w:ascii="Times New Roman" w:hAnsi="Times New Roman" w:cs="Times New Roman"/>
          <w:sz w:val="28"/>
          <w:szCs w:val="28"/>
        </w:rPr>
        <w:t xml:space="preserve"> до </w:t>
      </w:r>
      <w:r w:rsidR="008D61EF">
        <w:rPr>
          <w:rFonts w:ascii="Times New Roman" w:hAnsi="Times New Roman" w:cs="Times New Roman"/>
          <w:sz w:val="28"/>
          <w:szCs w:val="28"/>
        </w:rPr>
        <w:t>01</w:t>
      </w:r>
      <w:r w:rsidRPr="008D61EF">
        <w:rPr>
          <w:rFonts w:ascii="Times New Roman" w:hAnsi="Times New Roman" w:cs="Times New Roman"/>
          <w:sz w:val="28"/>
          <w:szCs w:val="28"/>
        </w:rPr>
        <w:t xml:space="preserve"> декабря отчетного года.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8D61EF">
        <w:rPr>
          <w:rFonts w:ascii="Times New Roman" w:hAnsi="Times New Roman" w:cs="Times New Roman"/>
          <w:sz w:val="28"/>
          <w:szCs w:val="28"/>
        </w:rPr>
        <w:t>2. Порядок заполнения и оформления бланка паспорта архива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2.1. В адресной части бланка паспорта архива, расположенной в левом верхнем углу, в </w:t>
      </w:r>
      <w:hyperlink w:anchor="Par106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"Кем представляется" указывается полное наименование </w:t>
      </w:r>
      <w:r w:rsidR="008D61EF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2.2. В </w:t>
      </w:r>
      <w:hyperlink w:anchor="Par110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"форма собственности отчитывающейся организации" указывается форма собственности организации в соответствии с Федеральным </w:t>
      </w:r>
      <w:hyperlink r:id="rId4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"Об архивном деле в Российской Федерации" от 22 октября 2004 г. N 125-ФЗ - "</w:t>
      </w:r>
      <w:r w:rsidR="008D61EF">
        <w:rPr>
          <w:rFonts w:ascii="Times New Roman" w:hAnsi="Times New Roman" w:cs="Times New Roman"/>
          <w:sz w:val="28"/>
          <w:szCs w:val="28"/>
        </w:rPr>
        <w:t>муниципальная</w:t>
      </w:r>
      <w:r w:rsidRPr="008D61EF">
        <w:rPr>
          <w:rFonts w:ascii="Times New Roman" w:hAnsi="Times New Roman" w:cs="Times New Roman"/>
          <w:sz w:val="28"/>
          <w:szCs w:val="28"/>
        </w:rPr>
        <w:t xml:space="preserve"> собственность".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2.3. Паспорт архива утверждается начальником (руководителем) </w:t>
      </w:r>
      <w:r w:rsidR="008D61EF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 xml:space="preserve"> и заверяется оттиском печати.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8D61EF">
        <w:rPr>
          <w:rFonts w:ascii="Times New Roman" w:hAnsi="Times New Roman" w:cs="Times New Roman"/>
          <w:sz w:val="28"/>
          <w:szCs w:val="28"/>
        </w:rPr>
        <w:t>3. Заполнение раздела 1 "Общие сведения"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3.1. В </w:t>
      </w:r>
      <w:hyperlink w:anchor="Par124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строке 101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22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"Количество фондов" указывается количество фондов, хранящихся в архиве</w:t>
      </w:r>
      <w:r w:rsidR="008D61E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Если хранятся документы только одного </w:t>
      </w:r>
      <w:r w:rsidR="008D61EF">
        <w:rPr>
          <w:rFonts w:ascii="Times New Roman" w:hAnsi="Times New Roman" w:cs="Times New Roman"/>
          <w:sz w:val="28"/>
          <w:szCs w:val="28"/>
        </w:rPr>
        <w:t>фонда</w:t>
      </w:r>
      <w:r w:rsidRPr="008D61EF">
        <w:rPr>
          <w:rFonts w:ascii="Times New Roman" w:hAnsi="Times New Roman" w:cs="Times New Roman"/>
          <w:sz w:val="28"/>
          <w:szCs w:val="28"/>
        </w:rPr>
        <w:t>, то указывается цифра 1.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3.2. В </w:t>
      </w:r>
      <w:hyperlink w:anchor="Par122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"Площадь архивохранилища" (кв. м) указывается площадь архивохранилища </w:t>
      </w:r>
      <w:r w:rsidR="008D61EF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 xml:space="preserve"> в квадратных метрах.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Если помещений архивохранилища несколько, то указывается площадь </w:t>
      </w:r>
      <w:r w:rsidRPr="008D61EF">
        <w:rPr>
          <w:rFonts w:ascii="Times New Roman" w:hAnsi="Times New Roman" w:cs="Times New Roman"/>
          <w:sz w:val="28"/>
          <w:szCs w:val="28"/>
        </w:rPr>
        <w:lastRenderedPageBreak/>
        <w:t>каждого помещения.</w:t>
      </w:r>
    </w:p>
    <w:p w:rsidR="00015078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При отсутствии специального помещения ставится прочерк и делается запись о месте нахождения архивных </w:t>
      </w:r>
      <w:r w:rsidRPr="00331E6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81DCA">
        <w:rPr>
          <w:rFonts w:ascii="Times New Roman" w:hAnsi="Times New Roman" w:cs="Times New Roman"/>
          <w:sz w:val="28"/>
          <w:szCs w:val="28"/>
        </w:rPr>
        <w:t xml:space="preserve">у структурного подразделения </w:t>
      </w:r>
      <w:r w:rsidR="00015078" w:rsidRPr="00331E67">
        <w:rPr>
          <w:rFonts w:ascii="Times New Roman" w:hAnsi="Times New Roman" w:cs="Times New Roman"/>
          <w:sz w:val="28"/>
          <w:szCs w:val="28"/>
        </w:rPr>
        <w:t>(например, в шкафах у специалистов).</w:t>
      </w:r>
    </w:p>
    <w:p w:rsidR="00656177" w:rsidRPr="008D61EF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177" w:rsidRPr="008D61EF">
        <w:rPr>
          <w:rFonts w:ascii="Times New Roman" w:hAnsi="Times New Roman" w:cs="Times New Roman"/>
          <w:sz w:val="28"/>
          <w:szCs w:val="28"/>
        </w:rPr>
        <w:t xml:space="preserve">.3. В </w:t>
      </w:r>
      <w:hyperlink w:anchor="Par122" w:history="1">
        <w:r w:rsidR="00656177"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="00656177" w:rsidRPr="008D61EF">
        <w:rPr>
          <w:rFonts w:ascii="Times New Roman" w:hAnsi="Times New Roman" w:cs="Times New Roman"/>
          <w:sz w:val="28"/>
          <w:szCs w:val="28"/>
        </w:rPr>
        <w:t xml:space="preserve"> "Загруженность архивохранилища в (%)" указывается загруженность архивохранилища в процентах.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Данная </w:t>
      </w:r>
      <w:hyperlink w:anchor="Par122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заполняет</w:t>
      </w:r>
      <w:r w:rsidR="00015078">
        <w:rPr>
          <w:rFonts w:ascii="Times New Roman" w:hAnsi="Times New Roman" w:cs="Times New Roman"/>
          <w:sz w:val="28"/>
          <w:szCs w:val="28"/>
        </w:rPr>
        <w:t>ся при наличии архивохранилища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Процентный показатель определяется следующим образом: при наличии архивохранилища, оборудованного стеллажами, измеряется длина стеллажной полки и умножается на 60 (среднее количество дел, размещаемое в 2 ряда на одном погонном метре).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Полученная цифра - показатель вместимости архивохранилища.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Для определения его фактической загруженности в процентах количество дел, находящихся в хранилище, делится на показатель вместимости и умножается на 100.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            Кол-во дел x 100</w:t>
      </w:r>
    </w:p>
    <w:p w:rsidR="00656177" w:rsidRPr="008D61EF" w:rsidRDefault="006561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         --------------------- = Загруженность архивохранилища в %.</w:t>
      </w:r>
    </w:p>
    <w:p w:rsidR="00656177" w:rsidRPr="008D61EF" w:rsidRDefault="006561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         Вместимость хранилища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8D61EF">
        <w:rPr>
          <w:rFonts w:ascii="Times New Roman" w:hAnsi="Times New Roman" w:cs="Times New Roman"/>
          <w:sz w:val="28"/>
          <w:szCs w:val="28"/>
        </w:rPr>
        <w:t>4. Заполнение раздела 2 "Сведения о документах"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7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"Сведения о документах" вносятся сведения о документах постоянного хранения и данные о документах по личному составу.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4.1.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"Всего"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этих графах указывается количество единиц хранения документов постоянного хранения и по личному составу, находящихся на хранении в архиве, внесенных и не внесенных в описи.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"Начальная (крайняя) дата"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этих графах указываются самые ранние годы тех документов, которые хранятся в архиве.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4.3.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3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"Конечная (крайняя) дата"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данных графах указываются самые поздние годы тех документов, которые хранятся в архиве.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4.4.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4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этой графе указывается общее количество дел, описи на которые утверждены (согласованы) ЭПК архивного учреждения.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4.5.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5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"Начальная (крайняя) дата"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этих графах указываются самые ранние годы, за которые документы этих видов хранятся в архиве и внесены в описи, утвержденные и согласованные ЭПК архивного учреждения.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4.6.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6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"Конечная (крайняя) дата"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</w:t>
      </w:r>
      <w:r w:rsidRPr="008D61EF">
        <w:rPr>
          <w:rFonts w:ascii="Times New Roman" w:hAnsi="Times New Roman" w:cs="Times New Roman"/>
          <w:sz w:val="28"/>
          <w:szCs w:val="28"/>
        </w:rPr>
        <w:lastRenderedPageBreak/>
        <w:t xml:space="preserve">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В указанных графах указываются самые поздние годы, за которые документы этих видов внесены в описи, утвержденные и согласованные ЭПК.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4.7.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7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"Хранятся сверх установленного срока"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Заполняется в том случае, если в архиве </w:t>
      </w:r>
      <w:r w:rsidR="00015078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 xml:space="preserve"> имеются дела постоянного хранения и дела по личному составу, хранящиеся после истечения срока их депозитарного хранения.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4.8. </w:t>
      </w:r>
      <w:hyperlink w:anchor="Par143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Графа 8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"Образуется в год дел" </w:t>
      </w:r>
      <w:hyperlink w:anchor="Par14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"Постоянного хранения" и </w:t>
      </w:r>
      <w:hyperlink w:anchor="Par148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строки 202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"По личному составу".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Заполняется путем подсчета количества ежегодно образующихся дел в соответствии с номенклатурой </w:t>
      </w:r>
      <w:r w:rsidR="00015078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8D61EF">
        <w:rPr>
          <w:rFonts w:ascii="Times New Roman" w:hAnsi="Times New Roman" w:cs="Times New Roman"/>
          <w:sz w:val="28"/>
          <w:szCs w:val="28"/>
        </w:rPr>
        <w:t>5. Заполнение раздела 3 "Кадры"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В разделе 3 "Кадры" в </w:t>
      </w:r>
      <w:hyperlink w:anchor="Par159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строке 301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указывается количество штатных работников архива </w:t>
      </w:r>
      <w:r w:rsidR="00015078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Если нет штатного работника, а есть лицо, ответственное за архив, то в этой графе ставится прочерк.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В правом нижнем </w:t>
      </w:r>
      <w:hyperlink w:anchor="Par155" w:history="1">
        <w:r w:rsidRPr="008D61EF">
          <w:rPr>
            <w:rFonts w:ascii="Times New Roman" w:hAnsi="Times New Roman" w:cs="Times New Roman"/>
            <w:color w:val="0000FF"/>
            <w:sz w:val="28"/>
            <w:szCs w:val="28"/>
          </w:rPr>
          <w:t>углу</w:t>
        </w:r>
      </w:hyperlink>
      <w:r w:rsidRPr="008D61EF">
        <w:rPr>
          <w:rFonts w:ascii="Times New Roman" w:hAnsi="Times New Roman" w:cs="Times New Roman"/>
          <w:sz w:val="28"/>
          <w:szCs w:val="28"/>
        </w:rPr>
        <w:t xml:space="preserve"> паспорта архива расположены данные об условиях хранения документов в </w:t>
      </w:r>
      <w:r w:rsidR="00015078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>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>Они заполняются, если имеется архивохранилище.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1EF">
        <w:rPr>
          <w:rFonts w:ascii="Times New Roman" w:hAnsi="Times New Roman" w:cs="Times New Roman"/>
          <w:sz w:val="28"/>
          <w:szCs w:val="28"/>
        </w:rPr>
        <w:t xml:space="preserve">В случае, когда документы хранятся в структурных подразделениях </w:t>
      </w:r>
      <w:r w:rsidR="00015078">
        <w:rPr>
          <w:rFonts w:ascii="Times New Roman" w:hAnsi="Times New Roman" w:cs="Times New Roman"/>
          <w:sz w:val="28"/>
          <w:szCs w:val="28"/>
        </w:rPr>
        <w:t>Организации</w:t>
      </w:r>
      <w:r w:rsidRPr="008D61EF">
        <w:rPr>
          <w:rFonts w:ascii="Times New Roman" w:hAnsi="Times New Roman" w:cs="Times New Roman"/>
          <w:sz w:val="28"/>
          <w:szCs w:val="28"/>
        </w:rPr>
        <w:t>, следует подчеркнуть: хранилище - нет.</w:t>
      </w:r>
    </w:p>
    <w:p w:rsidR="00656177" w:rsidRPr="008D61EF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15078" w:rsidSect="0008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6177" w:rsidRPr="00015078" w:rsidRDefault="006561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0150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5078">
        <w:rPr>
          <w:rFonts w:ascii="Times New Roman" w:hAnsi="Times New Roman" w:cs="Times New Roman"/>
          <w:sz w:val="28"/>
          <w:szCs w:val="28"/>
        </w:rPr>
        <w:t>№</w:t>
      </w:r>
      <w:r w:rsidRPr="000150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6177" w:rsidRPr="00015078" w:rsidRDefault="00656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078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pStyle w:val="ConsPlusNonformat"/>
      </w:pPr>
      <w:r>
        <w:t>Кому представляется _______________________________________</w:t>
      </w:r>
    </w:p>
    <w:p w:rsidR="00656177" w:rsidRDefault="00656177">
      <w:pPr>
        <w:pStyle w:val="ConsPlusNonformat"/>
      </w:pPr>
      <w:r>
        <w:t xml:space="preserve">                            наименование и адрес</w:t>
      </w:r>
    </w:p>
    <w:p w:rsidR="00656177" w:rsidRDefault="00656177">
      <w:pPr>
        <w:pStyle w:val="ConsPlusNonformat"/>
      </w:pPr>
      <w:r>
        <w:t>___________________________________________________________</w:t>
      </w:r>
    </w:p>
    <w:p w:rsidR="00656177" w:rsidRDefault="00656177">
      <w:pPr>
        <w:pStyle w:val="ConsPlusNonformat"/>
      </w:pPr>
      <w:r>
        <w:t xml:space="preserve">                            получателя</w:t>
      </w:r>
    </w:p>
    <w:p w:rsidR="00656177" w:rsidRDefault="00656177">
      <w:pPr>
        <w:pStyle w:val="ConsPlusNonformat"/>
      </w:pPr>
      <w:bookmarkStart w:id="7" w:name="Par106"/>
      <w:bookmarkEnd w:id="7"/>
      <w:r>
        <w:t>Кем представляется ________________________________________</w:t>
      </w:r>
    </w:p>
    <w:p w:rsidR="00656177" w:rsidRDefault="00656177">
      <w:pPr>
        <w:pStyle w:val="ConsPlusNonformat"/>
      </w:pPr>
      <w:r>
        <w:t xml:space="preserve">                            наименование и адрес</w:t>
      </w:r>
    </w:p>
    <w:p w:rsidR="00656177" w:rsidRDefault="00656177">
      <w:pPr>
        <w:pStyle w:val="ConsPlusNonformat"/>
      </w:pPr>
      <w:r>
        <w:t>___________________________________________________________</w:t>
      </w:r>
    </w:p>
    <w:p w:rsidR="00656177" w:rsidRDefault="00656177">
      <w:pPr>
        <w:pStyle w:val="ConsPlusNonformat"/>
      </w:pPr>
      <w:r>
        <w:t xml:space="preserve">                   отчитывающейся организации</w:t>
      </w:r>
    </w:p>
    <w:p w:rsidR="00656177" w:rsidRDefault="00656177">
      <w:pPr>
        <w:pStyle w:val="ConsPlusNonformat"/>
      </w:pPr>
      <w:bookmarkStart w:id="8" w:name="Par110"/>
      <w:bookmarkEnd w:id="8"/>
      <w:r>
        <w:t>___________________________________________________________</w:t>
      </w:r>
    </w:p>
    <w:p w:rsidR="00656177" w:rsidRDefault="00656177">
      <w:pPr>
        <w:pStyle w:val="ConsPlusNonformat"/>
      </w:pPr>
      <w:r>
        <w:t xml:space="preserve">      форма собственности отчитывающейся организации</w:t>
      </w:r>
    </w:p>
    <w:p w:rsidR="00656177" w:rsidRDefault="00656177">
      <w:pPr>
        <w:pStyle w:val="ConsPlusNonformat"/>
      </w:pPr>
    </w:p>
    <w:p w:rsidR="00656177" w:rsidRDefault="00656177">
      <w:pPr>
        <w:pStyle w:val="ConsPlusNonformat"/>
      </w:pPr>
      <w:bookmarkStart w:id="9" w:name="Par113"/>
      <w:bookmarkEnd w:id="9"/>
      <w:r>
        <w:t xml:space="preserve">                                  ПАСПОРТ</w:t>
      </w:r>
    </w:p>
    <w:p w:rsidR="00656177" w:rsidRDefault="00656177">
      <w:pPr>
        <w:pStyle w:val="ConsPlusNonformat"/>
      </w:pPr>
      <w:r>
        <w:t xml:space="preserve">                        архива на 1 декабря 20__ г.</w:t>
      </w:r>
    </w:p>
    <w:p w:rsidR="00656177" w:rsidRDefault="00656177">
      <w:pPr>
        <w:pStyle w:val="ConsPlusNonformat"/>
      </w:pPr>
    </w:p>
    <w:p w:rsidR="00656177" w:rsidRDefault="00656177">
      <w:pPr>
        <w:pStyle w:val="ConsPlusNonformat"/>
      </w:pPr>
      <w:r>
        <w:t xml:space="preserve">    1. Общие сведения</w:t>
      </w: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3120"/>
        <w:gridCol w:w="2520"/>
      </w:tblGrid>
      <w:tr w:rsidR="00656177">
        <w:trPr>
          <w:trHeight w:val="4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фондов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архивохранилища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 кв. метрах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Загруженность 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архивохранилища в %</w:t>
            </w:r>
          </w:p>
        </w:tc>
      </w:tr>
      <w:tr w:rsidR="00656177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2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656177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24"/>
            <w:bookmarkEnd w:id="11"/>
          </w:p>
        </w:tc>
      </w:tr>
    </w:tbl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2. Сведения о документах</w:t>
      </w: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864"/>
        <w:gridCol w:w="648"/>
        <w:gridCol w:w="972"/>
        <w:gridCol w:w="864"/>
        <w:gridCol w:w="648"/>
        <w:gridCol w:w="972"/>
        <w:gridCol w:w="864"/>
        <w:gridCol w:w="972"/>
        <w:gridCol w:w="864"/>
      </w:tblGrid>
      <w:tr w:rsidR="00656177">
        <w:trPr>
          <w:trHeight w:val="360"/>
          <w:tblCellSpacing w:w="5" w:type="nil"/>
        </w:trPr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Показатели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строки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Количество единиц хранения              </w:t>
            </w:r>
          </w:p>
        </w:tc>
      </w:tr>
      <w:tr w:rsidR="00656177">
        <w:trPr>
          <w:trHeight w:val="108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Крайние даты </w:t>
            </w:r>
          </w:p>
        </w:tc>
        <w:tc>
          <w:tcPr>
            <w:tcW w:w="24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Из них внесено в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описи, утвержденные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(согласованные)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ЭПК архивного 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учреждения    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нятся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сверх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уста-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новлен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срока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зуется</w:t>
            </w:r>
            <w:proofErr w:type="spellEnd"/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год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дел   </w:t>
            </w:r>
          </w:p>
        </w:tc>
      </w:tr>
      <w:tr w:rsidR="00656177">
        <w:trPr>
          <w:trHeight w:val="36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Началь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Конеч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Крайние даты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6177">
        <w:trPr>
          <w:trHeight w:val="360"/>
          <w:tblCellSpacing w:w="5" w:type="nil"/>
        </w:trPr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Началь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Конеч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6177">
        <w:trPr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Б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143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</w:tr>
      <w:tr w:rsidR="00656177">
        <w:trPr>
          <w:trHeight w:val="36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Постоянного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хранения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145"/>
            <w:bookmarkEnd w:id="14"/>
          </w:p>
        </w:tc>
      </w:tr>
      <w:tr w:rsidR="00656177">
        <w:trPr>
          <w:trHeight w:val="360"/>
          <w:tblCellSpacing w:w="5" w:type="nil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личному </w:t>
            </w:r>
          </w:p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составу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202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177" w:rsidRDefault="00656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148"/>
            <w:bookmarkEnd w:id="15"/>
          </w:p>
        </w:tc>
      </w:tr>
    </w:tbl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BA2" w:rsidRDefault="002A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Кадры</w:t>
      </w: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pStyle w:val="ConsPlusNonformat"/>
      </w:pPr>
      <w:r>
        <w:t>┌──────┬──────────┐</w:t>
      </w:r>
    </w:p>
    <w:p w:rsidR="00656177" w:rsidRDefault="00656177">
      <w:pPr>
        <w:pStyle w:val="ConsPlusNonformat"/>
      </w:pPr>
      <w:bookmarkStart w:id="16" w:name="Par155"/>
      <w:bookmarkEnd w:id="16"/>
      <w:r>
        <w:t>│ Код  │Количество│   Условия хранения документов (нужное подчеркнуть)</w:t>
      </w:r>
    </w:p>
    <w:p w:rsidR="00656177" w:rsidRDefault="00656177">
      <w:pPr>
        <w:pStyle w:val="ConsPlusNonformat"/>
      </w:pPr>
      <w:r>
        <w:t xml:space="preserve">│строки│ </w:t>
      </w:r>
      <w:proofErr w:type="gramStart"/>
      <w:r>
        <w:t>штатных  │</w:t>
      </w:r>
      <w:proofErr w:type="gramEnd"/>
      <w:r>
        <w:t xml:space="preserve">   Хранилище: есть, нет; сухое, сырое; светлое, темное.</w:t>
      </w:r>
    </w:p>
    <w:p w:rsidR="00656177" w:rsidRDefault="00656177">
      <w:pPr>
        <w:pStyle w:val="ConsPlusNonformat"/>
      </w:pPr>
      <w:r>
        <w:t>│      │работников│   Отопление: центральное, печное; отсутствует.</w:t>
      </w:r>
    </w:p>
    <w:p w:rsidR="00656177" w:rsidRDefault="00656177">
      <w:pPr>
        <w:pStyle w:val="ConsPlusNonformat"/>
      </w:pPr>
      <w:r>
        <w:t>├──────┼──────────┤   Стеллажи: металлические, деревянные, комбинированные;</w:t>
      </w:r>
    </w:p>
    <w:p w:rsidR="00656177" w:rsidRDefault="00656177">
      <w:pPr>
        <w:pStyle w:val="ConsPlusNonformat"/>
      </w:pPr>
      <w:bookmarkStart w:id="17" w:name="Par159"/>
      <w:bookmarkEnd w:id="17"/>
      <w:r>
        <w:t>│301   │          │   нет.</w:t>
      </w:r>
    </w:p>
    <w:p w:rsidR="00656177" w:rsidRDefault="00656177">
      <w:pPr>
        <w:pStyle w:val="ConsPlusNonformat"/>
      </w:pPr>
      <w:r>
        <w:t>│      │          │   Шкафы: деревянные, металлические; отсутствуют.</w:t>
      </w:r>
    </w:p>
    <w:p w:rsidR="00656177" w:rsidRDefault="00656177">
      <w:pPr>
        <w:pStyle w:val="ConsPlusNonformat"/>
      </w:pPr>
      <w:r>
        <w:t>│      │          │   Сигнализация: пожарная: есть, нет;</w:t>
      </w:r>
    </w:p>
    <w:p w:rsidR="00656177" w:rsidRDefault="00656177">
      <w:pPr>
        <w:pStyle w:val="ConsPlusNonformat"/>
      </w:pPr>
      <w:r>
        <w:t>│      │          │                 охранная: есть, нет.</w:t>
      </w:r>
    </w:p>
    <w:p w:rsidR="00656177" w:rsidRDefault="00656177">
      <w:pPr>
        <w:pStyle w:val="ConsPlusNonformat"/>
      </w:pPr>
      <w:r>
        <w:t>│      │          │   Читальный зал: есть, нет.</w:t>
      </w:r>
    </w:p>
    <w:p w:rsidR="00656177" w:rsidRDefault="00656177">
      <w:pPr>
        <w:pStyle w:val="ConsPlusNonformat"/>
      </w:pPr>
      <w:r>
        <w:t>│      │          │   Температурно-влажностный режим: соблюдается,</w:t>
      </w:r>
    </w:p>
    <w:p w:rsidR="00656177" w:rsidRDefault="00656177">
      <w:pPr>
        <w:pStyle w:val="ConsPlusNonformat"/>
      </w:pPr>
      <w:r>
        <w:t>└──────┴──────────┘   не соблюдается.</w:t>
      </w:r>
    </w:p>
    <w:p w:rsidR="00656177" w:rsidRDefault="00656177">
      <w:pPr>
        <w:pStyle w:val="ConsPlusNonformat"/>
      </w:pPr>
    </w:p>
    <w:p w:rsidR="00656177" w:rsidRDefault="00656177">
      <w:pPr>
        <w:pStyle w:val="ConsPlusNonformat"/>
      </w:pPr>
      <w:r>
        <w:t>Начальник (руководитель) территориального органа ФМС России</w:t>
      </w:r>
    </w:p>
    <w:p w:rsidR="00656177" w:rsidRDefault="00656177">
      <w:pPr>
        <w:pStyle w:val="ConsPlusNonformat"/>
      </w:pPr>
      <w:r>
        <w:t>________________________________________________</w:t>
      </w:r>
    </w:p>
    <w:p w:rsidR="00656177" w:rsidRDefault="00656177">
      <w:pPr>
        <w:pStyle w:val="ConsPlusNonformat"/>
      </w:pPr>
      <w:r>
        <w:t>________________________________________________</w:t>
      </w:r>
    </w:p>
    <w:p w:rsidR="00656177" w:rsidRDefault="00656177">
      <w:pPr>
        <w:pStyle w:val="ConsPlusNonformat"/>
      </w:pPr>
      <w:r>
        <w:t>________________________________________________</w:t>
      </w:r>
    </w:p>
    <w:p w:rsidR="00656177" w:rsidRDefault="00656177">
      <w:pPr>
        <w:pStyle w:val="ConsPlusNonformat"/>
      </w:pPr>
      <w:r>
        <w:t>________________________________________________</w:t>
      </w:r>
    </w:p>
    <w:p w:rsidR="00656177" w:rsidRDefault="00656177">
      <w:pPr>
        <w:pStyle w:val="ConsPlusNonformat"/>
      </w:pPr>
      <w:r>
        <w:t xml:space="preserve">         Фамилия и телефон исполнителя</w:t>
      </w: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6177" w:rsidRDefault="0065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5078" w:rsidRDefault="000150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78"/>
      <w:bookmarkStart w:id="19" w:name="_GoBack"/>
      <w:bookmarkEnd w:id="18"/>
      <w:bookmarkEnd w:id="19"/>
    </w:p>
    <w:sectPr w:rsidR="00015078" w:rsidSect="002A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77"/>
    <w:rsid w:val="00015078"/>
    <w:rsid w:val="000D3A08"/>
    <w:rsid w:val="002A7BA2"/>
    <w:rsid w:val="00331E67"/>
    <w:rsid w:val="00381DCA"/>
    <w:rsid w:val="00656177"/>
    <w:rsid w:val="0066166E"/>
    <w:rsid w:val="00781982"/>
    <w:rsid w:val="00800FE3"/>
    <w:rsid w:val="008D61EF"/>
    <w:rsid w:val="00C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E06C2-92EE-4A4C-B53C-31B1CC00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6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FC163FDC6F9DD253CD5E4C00667B7BD73E2183182C371D715BC175E91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Шехирева Светлана Владимировна</dc:creator>
  <cp:lastModifiedBy>Кокин Евгений Владимирович</cp:lastModifiedBy>
  <cp:revision>3</cp:revision>
  <cp:lastPrinted>2014-11-21T06:05:00Z</cp:lastPrinted>
  <dcterms:created xsi:type="dcterms:W3CDTF">2014-11-24T05:07:00Z</dcterms:created>
  <dcterms:modified xsi:type="dcterms:W3CDTF">2015-10-26T06:07:00Z</dcterms:modified>
</cp:coreProperties>
</file>